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ato" w:hAnsi="Lato"/>
          <w:u w:val="single"/>
        </w:rPr>
      </w:pPr>
      <w:r>
        <w:rPr>
          <w:rFonts w:ascii="Lato" w:hAnsi="Lato"/>
          <w:u w:val="single"/>
        </w:rPr>
        <w:t>MEMORÁNDUM Nº 1/18</w:t>
      </w:r>
    </w:p>
    <w:tbl>
      <w:tblPr>
        <w:tblW w:w="88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06"/>
        <w:gridCol w:w="4405"/>
      </w:tblGrid>
      <w:tr>
        <w:trPr>
          <w:trHeight w:val="2188" w:hRule="atLeast"/>
        </w:trPr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84" w:hanging="0"/>
              <w:rPr>
                <w:rFonts w:ascii="Lato" w:hAnsi="Lato"/>
                <w:b/>
                <w:b/>
                <w:i/>
                <w:i/>
                <w:u w:val="single"/>
              </w:rPr>
            </w:pPr>
            <w:r>
              <w:rPr>
                <w:rFonts w:ascii="Lato" w:hAnsi="Lato"/>
                <w:b/>
                <w:i/>
                <w:u w:val="single"/>
              </w:rPr>
            </w:r>
          </w:p>
          <w:p>
            <w:pPr>
              <w:pStyle w:val="Normal"/>
              <w:ind w:left="284" w:hanging="0"/>
              <w:rPr>
                <w:rFonts w:ascii="Lato" w:hAnsi="Lato" w:cs="Arial"/>
                <w:i/>
                <w:i/>
              </w:rPr>
            </w:pPr>
            <w:r>
              <w:rPr>
                <w:rFonts w:cs="Arial" w:ascii="Lato" w:hAnsi="Lato"/>
                <w:b/>
                <w:i/>
                <w:u w:val="single"/>
              </w:rPr>
              <w:t>Dirigido a:</w:t>
            </w:r>
          </w:p>
          <w:p>
            <w:pPr>
              <w:pStyle w:val="Normal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>- Inspectores Técnicos Seccionales</w:t>
            </w:r>
          </w:p>
          <w:p>
            <w:pPr>
              <w:pStyle w:val="Normal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 xml:space="preserve">  </w:t>
            </w:r>
            <w:r>
              <w:rPr>
                <w:rFonts w:ascii="Lato" w:hAnsi="Lato"/>
                <w:b/>
              </w:rPr>
              <w:t>- Directores de Escuelas Especiales</w:t>
            </w:r>
          </w:p>
          <w:p>
            <w:pPr>
              <w:pStyle w:val="Normal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>- Docentes de Educación Especial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0" w:hanging="0"/>
              <w:rPr>
                <w:rFonts w:ascii="Lato" w:hAnsi="Lato"/>
                <w:b/>
                <w:b/>
                <w:i/>
                <w:i/>
                <w:u w:val="single"/>
              </w:rPr>
            </w:pPr>
            <w:r>
              <w:rPr>
                <w:rFonts w:ascii="Lato" w:hAnsi="Lato"/>
                <w:b/>
                <w:i/>
                <w:u w:val="single"/>
              </w:rPr>
            </w:r>
          </w:p>
          <w:p>
            <w:pPr>
              <w:pStyle w:val="Normal"/>
              <w:ind w:left="330" w:hanging="0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  <w:u w:val="single"/>
              </w:rPr>
              <w:t>Producido por:</w:t>
            </w:r>
            <w:r>
              <w:rPr>
                <w:rFonts w:ascii="Lato" w:hAnsi="Lato"/>
              </w:rPr>
              <w:t xml:space="preserve"> </w:t>
            </w:r>
          </w:p>
          <w:p>
            <w:pPr>
              <w:pStyle w:val="Normal"/>
              <w:ind w:left="188" w:hanging="0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>Junta Calificadora de Méritos de Educación Especial</w:t>
            </w:r>
          </w:p>
        </w:tc>
      </w:tr>
    </w:tbl>
    <w:p>
      <w:pPr>
        <w:pStyle w:val="Normal"/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</w:p>
    <w:p>
      <w:pPr>
        <w:pStyle w:val="Normal"/>
        <w:rPr>
          <w:rFonts w:ascii="Lato" w:hAnsi="Lato" w:cs="Arial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</w:t>
      </w:r>
      <w:r>
        <w:rPr>
          <w:rFonts w:cs="Arial" w:ascii="Lato" w:hAnsi="Lato"/>
        </w:rPr>
        <w:t xml:space="preserve">  </w:t>
      </w:r>
      <w:r>
        <w:rPr>
          <w:rFonts w:cs="Arial" w:ascii="Lato" w:hAnsi="Lato"/>
        </w:rPr>
        <w:t>Mendoza,  21 de Febrero de 2018.</w:t>
      </w:r>
    </w:p>
    <w:p>
      <w:pPr>
        <w:pStyle w:val="Normal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b/>
          <w:u w:val="single"/>
          <w:lang w:val="es-AR"/>
        </w:rPr>
        <w:t>OBJETO:</w:t>
      </w:r>
      <w:r>
        <w:rPr>
          <w:rFonts w:cs="Arial" w:ascii="Lato" w:hAnsi="Lato"/>
          <w:lang w:val="es-AR"/>
        </w:rPr>
        <w:t xml:space="preserve"> Concurso Ingreso-Traslado y Ascenso Jerarquía Directiva.</w:t>
      </w:r>
    </w:p>
    <w:p>
      <w:pPr>
        <w:pStyle w:val="Normal"/>
        <w:spacing w:lineRule="auto" w:line="36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 xml:space="preserve">                                                                   </w:t>
      </w:r>
      <w:r>
        <w:rPr>
          <w:rFonts w:cs="Arial" w:ascii="Lato" w:hAnsi="Lato"/>
          <w:lang w:val="es-AR"/>
        </w:rPr>
        <w:t>Junta Calificadora de Méritos de Educación Especial se dirige a  ustedes a los efectos de comunicar que con fecha 26/02/2018 a las 9:00 Hs en el local de la Escuela Nº 2-005 “ Raquel M. de Pavón” ubicada en calle Buenos Aires 553 de Capital se llevará a cabo el concurso de Traslado, Ascenso e Ingreso a la Jerarquía Directiva según Resolución Nº 2439/17 y su rectificatoria Nº 2647/17.</w:t>
      </w:r>
    </w:p>
    <w:p>
      <w:pPr>
        <w:pStyle w:val="Normal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b/>
          <w:u w:val="single"/>
          <w:lang w:val="es-AR"/>
        </w:rPr>
        <w:t>Requisitos</w:t>
      </w:r>
      <w:r>
        <w:rPr>
          <w:rFonts w:cs="Arial" w:ascii="Lato" w:hAnsi="Lato"/>
          <w:lang w:val="es-AR"/>
        </w:rPr>
        <w:t>: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>Fotocopia de D.N.I.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>CUIL.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>Declaración Jurada de Cargos.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 xml:space="preserve">Certificado de Aptitud Psicofísica Jerárquico APTO vigente. 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cs="Arial" w:ascii="Lato" w:hAnsi="Lato"/>
          <w:lang w:val="es-AR"/>
        </w:rPr>
        <w:t xml:space="preserve">La documentación debe ser presentada en soporte papel y digitalizada en pendrive </w:t>
      </w:r>
      <w:r>
        <w:rPr>
          <w:rFonts w:cs="Arial" w:ascii="Lato" w:hAnsi="Lato"/>
          <w:lang w:val="es-AR"/>
        </w:rPr>
        <w:t>en formato PDF en una carpeta con la siguiente caracteristica APELLIDO_NOMBRE_DNI</w:t>
      </w:r>
    </w:p>
    <w:p>
      <w:pPr>
        <w:pStyle w:val="Normal"/>
        <w:jc w:val="both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ato" w:hAnsi="Lato"/>
        </w:rPr>
      </w:pPr>
      <w:r>
        <w:rPr>
          <w:rFonts w:ascii="Lato" w:hAnsi="Lato"/>
        </w:rPr>
        <w:t xml:space="preserve"> </w:t>
      </w:r>
      <w:r>
        <w:rPr>
          <w:rFonts w:ascii="Lato" w:hAnsi="Lato"/>
        </w:rPr>
        <w:tab/>
        <w:tab/>
        <w:tab/>
        <w:tab/>
        <w:tab/>
        <w:tab/>
        <w:tab/>
        <w:t xml:space="preserve">   </w:t>
      </w:r>
    </w:p>
    <w:p>
      <w:pPr>
        <w:pStyle w:val="Normal"/>
        <w:tabs>
          <w:tab w:val="left" w:pos="376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957" w:footer="907" w:bottom="28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10160" distL="114300" distR="114300" simplePos="0" locked="0" layoutInCell="1" allowOverlap="1" relativeHeight="5">
          <wp:simplePos x="0" y="0"/>
          <wp:positionH relativeFrom="column">
            <wp:posOffset>-1143000</wp:posOffset>
          </wp:positionH>
          <wp:positionV relativeFrom="paragraph">
            <wp:posOffset>-495935</wp:posOffset>
          </wp:positionV>
          <wp:extent cx="7560310" cy="1183640"/>
          <wp:effectExtent l="0" t="0" r="0" b="0"/>
          <wp:wrapNone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1" allowOverlap="1" relativeHeight="7">
              <wp:simplePos x="0" y="0"/>
              <wp:positionH relativeFrom="column">
                <wp:posOffset>1367790</wp:posOffset>
              </wp:positionH>
              <wp:positionV relativeFrom="paragraph">
                <wp:posOffset>-113665</wp:posOffset>
              </wp:positionV>
              <wp:extent cx="4342765" cy="99060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9906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DIRECCIÓN DE EDUCACIÓN ESPECIAL</w:t>
                          </w:r>
                        </w:p>
                        <w:p>
                          <w:pPr>
                            <w:pStyle w:val="Piedepgina"/>
                            <w:ind w:right="-852" w:hanging="0"/>
                            <w:rPr>
                              <w:rFonts w:ascii="Lato" w:hAnsi="Lato" w:eastAsia="Calibri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Dirección Física</w:t>
                          </w: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 xml:space="preserve"> Av. L. Peltier 351 – 2do. Piso Ala Este. Ciudad – Mza.</w:t>
                          </w:r>
                        </w:p>
                        <w:p>
                          <w:pPr>
                            <w:pStyle w:val="Piedepgina"/>
                            <w:ind w:right="-852" w:hanging="0"/>
                            <w:rPr>
                              <w:rFonts w:ascii="Lato" w:hAnsi="Lato" w:eastAsia="Calibri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 xml:space="preserve">                                                                              </w:t>
                          </w: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>C.P. 5500 –Tel.+54 0261 449-2808.</w:t>
                          </w:r>
                        </w:p>
                        <w:p>
                          <w:pPr>
                            <w:pStyle w:val="Piedepgina"/>
                            <w:ind w:right="-852" w:hanging="0"/>
                            <w:rPr/>
                          </w:pPr>
                          <w:r>
                            <w:rPr>
                              <w:rFonts w:eastAsia="Calibri" w:cs="Times New Roman" w:ascii="Lato" w:hAnsi="Lato"/>
                              <w:sz w:val="22"/>
                              <w:szCs w:val="22"/>
                              <w:lang w:val="es-ES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 xml:space="preserve">               </w:t>
                          </w:r>
                          <w:r>
                            <w:rPr>
                              <w:rFonts w:eastAsia="Calibri" w:cs="Times New Roman" w:ascii="Lato" w:hAnsi="Lato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EnlacedeInternet"/>
                                <w:rFonts w:eastAsia="Calibri" w:cs="Times New Roman" w:ascii="Lato" w:hAnsi="Lato"/>
                                <w:color w:val="0563C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dge-despecial@mendoza.gov.ar</w:t>
                            </w:r>
                          </w:hyperlink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>/</w:t>
                          </w:r>
                          <w:r>
                            <w:rPr>
                              <w:rFonts w:eastAsia="Calibri" w:cs="Times New Roman" w:ascii="Lato" w:hAnsi="Lato"/>
                              <w:color w:val="0563C1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www.mendoza.edu.ar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center" w:pos="4252" w:leader="none"/>
                              <w:tab w:val="center" w:pos="4419" w:leader="none"/>
                              <w:tab w:val="right" w:pos="8504" w:leader="none"/>
                              <w:tab w:val="right" w:pos="8838" w:leader="none"/>
                            </w:tabs>
                            <w:ind w:right="-852" w:hanging="0"/>
                            <w:rPr>
                              <w:rFonts w:ascii="Lato" w:hAnsi="Lato" w:eastAsia="Calibri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</w:r>
                        </w:p>
                        <w:p>
                          <w:pPr>
                            <w:pStyle w:val="Contenidodelmarco"/>
                            <w:jc w:val="right"/>
                            <w:rPr>
                              <w:rFonts w:ascii="Lato" w:hAnsi="Lato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- </w:t>
                          </w:r>
                        </w:p>
                        <w:p>
                          <w:pPr>
                            <w:pStyle w:val="Contenidodelmarc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idodelmarc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1.95pt;height:78pt;mso-wrap-distance-left:9pt;mso-wrap-distance-right:9pt;mso-wrap-distance-top:0pt;mso-wrap-distance-bottom:0pt;margin-top:-8.95pt;mso-position-vertical-relative:text;margin-left:107.7pt;mso-position-horizontal-relative:text">
              <v:textbox>
                <w:txbxContent>
                  <w:p>
                    <w:pPr>
                      <w:pStyle w:val="Contenidodelmarco"/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sz w:val="18"/>
                        <w:szCs w:val="18"/>
                      </w:rPr>
                      <w:t>DIRECCIÓN DE EDUCACIÓN ESPECIAL</w:t>
                    </w:r>
                  </w:p>
                  <w:p>
                    <w:pPr>
                      <w:pStyle w:val="Piedepgina"/>
                      <w:ind w:right="-852" w:hanging="0"/>
                      <w:rPr>
                        <w:rFonts w:ascii="Lato" w:hAnsi="Lato" w:eastAsia="Calibri" w:cs="Times New Roman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                                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Dirección Física</w:t>
                    </w: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 xml:space="preserve"> Av. L. Peltier 351 – 2do. Piso Ala Este. Ciudad – Mza.</w:t>
                    </w:r>
                  </w:p>
                  <w:p>
                    <w:pPr>
                      <w:pStyle w:val="Piedepgina"/>
                      <w:ind w:right="-852" w:hanging="0"/>
                      <w:rPr>
                        <w:rFonts w:ascii="Lato" w:hAnsi="Lato" w:eastAsia="Calibri" w:cs="Times New Roman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 xml:space="preserve">                                                                              </w:t>
                    </w: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>C.P. 5500 –Tel.+54 0261 449-2808.</w:t>
                    </w:r>
                  </w:p>
                  <w:p>
                    <w:pPr>
                      <w:pStyle w:val="Piedepgina"/>
                      <w:ind w:right="-852" w:hanging="0"/>
                      <w:rPr/>
                    </w:pPr>
                    <w:r>
                      <w:rPr>
                        <w:rFonts w:eastAsia="Calibri" w:cs="Times New Roman" w:ascii="Lato" w:hAnsi="Lato"/>
                        <w:sz w:val="22"/>
                        <w:szCs w:val="22"/>
                        <w:lang w:val="es-ES"/>
                      </w:rPr>
                      <w:t xml:space="preserve">                                    </w:t>
                    </w: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 xml:space="preserve">               </w:t>
                    </w:r>
                    <w:r>
                      <w:rPr>
                        <w:rFonts w:eastAsia="Calibri" w:cs="Times New Roman" w:ascii="Lato" w:hAnsi="Lato"/>
                        <w:sz w:val="22"/>
                        <w:szCs w:val="22"/>
                        <w:lang w:val="es-ES"/>
                      </w:rPr>
                      <w:t xml:space="preserve"> </w:t>
                    </w:r>
                    <w:hyperlink r:id="rId3">
                      <w:r>
                        <w:rPr>
                          <w:rStyle w:val="EnlacedeInternet"/>
                          <w:rFonts w:eastAsia="Calibri" w:cs="Times New Roman" w:ascii="Lato" w:hAnsi="Lato"/>
                          <w:color w:val="0563C1"/>
                          <w:sz w:val="18"/>
                          <w:szCs w:val="18"/>
                          <w:u w:val="single"/>
                          <w:lang w:val="es-ES"/>
                        </w:rPr>
                        <w:t>dge-despecial@mendoza.gov.ar</w:t>
                      </w:r>
                    </w:hyperlink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>/</w:t>
                    </w:r>
                    <w:r>
                      <w:rPr>
                        <w:rFonts w:eastAsia="Calibri" w:cs="Times New Roman" w:ascii="Lato" w:hAnsi="Lato"/>
                        <w:color w:val="0563C1"/>
                        <w:sz w:val="18"/>
                        <w:szCs w:val="18"/>
                        <w:u w:val="single"/>
                        <w:lang w:val="es-ES"/>
                      </w:rPr>
                      <w:t>www.mendoza.edu.ar</w:t>
                    </w:r>
                  </w:p>
                  <w:p>
                    <w:pPr>
                      <w:pStyle w:val="Contenidodelmarco"/>
                      <w:tabs>
                        <w:tab w:val="center" w:pos="4252" w:leader="none"/>
                        <w:tab w:val="center" w:pos="4419" w:leader="none"/>
                        <w:tab w:val="right" w:pos="8504" w:leader="none"/>
                        <w:tab w:val="right" w:pos="8838" w:leader="none"/>
                      </w:tabs>
                      <w:ind w:right="-852" w:hanging="0"/>
                      <w:rPr>
                        <w:rFonts w:ascii="Lato" w:hAnsi="Lato" w:eastAsia="Calibri" w:cs="Times New Roman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</w:r>
                  </w:p>
                  <w:p>
                    <w:pPr>
                      <w:pStyle w:val="Contenidodelmarco"/>
                      <w:jc w:val="right"/>
                      <w:rPr>
                        <w:rFonts w:ascii="Lato" w:hAnsi="Lato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- </w:t>
                    </w:r>
                  </w:p>
                  <w:p>
                    <w:pPr>
                      <w:pStyle w:val="Contenidodelmarc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  <w:p>
                    <w:pPr>
                      <w:pStyle w:val="Contenidodelmarc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310" cy="178625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8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4a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26db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26dbd"/>
    <w:rPr/>
  </w:style>
  <w:style w:type="character" w:styleId="EnlacedeInternet">
    <w:name w:val="Enlace de Internet"/>
    <w:basedOn w:val="DefaultParagraphFont"/>
    <w:uiPriority w:val="99"/>
    <w:unhideWhenUsed/>
    <w:rsid w:val="00ea4a2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526dbd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26dbd"/>
    <w:pPr>
      <w:tabs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dge-despecial@mendoza.gov.ar" TargetMode="External"/><Relationship Id="rId3" Type="http://schemas.openxmlformats.org/officeDocument/2006/relationships/hyperlink" Target="mailto:dge-despecial@mendoza.gov.a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AE02A9-6CFD-4C0A-B4FF-1E0982B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LibreOffice/5.4.3.2$Linux_X86_64 LibreOffice_project/40m0$Build-2</Application>
  <Pages>2</Pages>
  <Words>177</Words>
  <Characters>995</Characters>
  <CharactersWithSpaces>1565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2018-02-21T19:43:00Z</dcterms:created>
  <dc:creator>Usuario de Microsoft Office</dc:creator>
  <dc:description/>
  <dc:language>es-AR</dc:language>
  <cp:lastModifiedBy/>
  <dcterms:modified xsi:type="dcterms:W3CDTF">2018-02-22T09:03:49Z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