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FF" w:rsidRDefault="00896DFF" w:rsidP="00D33F38">
      <w:pPr>
        <w:spacing w:line="360" w:lineRule="auto"/>
        <w:jc w:val="center"/>
        <w:rPr>
          <w:rFonts w:cs="Tahoma"/>
          <w:b/>
          <w:sz w:val="20"/>
          <w:szCs w:val="20"/>
          <w:u w:val="single"/>
        </w:rPr>
      </w:pPr>
    </w:p>
    <w:p w:rsidR="00D33F38" w:rsidRPr="00896DFF" w:rsidRDefault="00D33F38" w:rsidP="00D33F38">
      <w:pPr>
        <w:spacing w:line="360" w:lineRule="auto"/>
        <w:jc w:val="center"/>
        <w:rPr>
          <w:rFonts w:cs="Tahoma"/>
          <w:b/>
          <w:u w:val="single"/>
        </w:rPr>
      </w:pPr>
      <w:r w:rsidRPr="00896DFF">
        <w:rPr>
          <w:rFonts w:cs="Tahoma"/>
          <w:b/>
          <w:u w:val="single"/>
        </w:rPr>
        <w:t>ANEXO 30</w:t>
      </w:r>
    </w:p>
    <w:p w:rsidR="00D33F38" w:rsidRPr="00896DFF" w:rsidRDefault="00D33F38" w:rsidP="00D33F38">
      <w:pPr>
        <w:spacing w:line="360" w:lineRule="auto"/>
        <w:jc w:val="center"/>
        <w:rPr>
          <w:rFonts w:cs="Tahoma"/>
          <w:b/>
          <w:u w:val="single"/>
        </w:rPr>
      </w:pPr>
      <w:r w:rsidRPr="00896DFF">
        <w:rPr>
          <w:rFonts w:cs="Tahoma"/>
          <w:b/>
          <w:u w:val="single"/>
        </w:rPr>
        <w:t>CAUSAS DE INCUMPLIMIENTOS DE METAS (Art. 5, inciso c))</w:t>
      </w:r>
    </w:p>
    <w:p w:rsidR="00D33F38" w:rsidRPr="00896DFF" w:rsidRDefault="00D33F38" w:rsidP="00D33F38">
      <w:pPr>
        <w:numPr>
          <w:ilvl w:val="0"/>
          <w:numId w:val="10"/>
        </w:numPr>
        <w:spacing w:line="360" w:lineRule="auto"/>
        <w:jc w:val="both"/>
        <w:rPr>
          <w:rFonts w:cs="Arial"/>
          <w:b/>
        </w:rPr>
      </w:pPr>
      <w:r w:rsidRPr="00896DFF">
        <w:rPr>
          <w:rFonts w:cs="Arial"/>
          <w:b/>
        </w:rPr>
        <w:t>RECURSOS</w:t>
      </w:r>
    </w:p>
    <w:p w:rsidR="00D33F38" w:rsidRPr="00896DFF" w:rsidRDefault="00D33F38" w:rsidP="00D33F38">
      <w:pPr>
        <w:spacing w:line="360" w:lineRule="auto"/>
        <w:ind w:left="360"/>
        <w:jc w:val="both"/>
        <w:rPr>
          <w:rFonts w:cs="Arial"/>
        </w:rPr>
      </w:pPr>
      <w:r w:rsidRPr="00896DFF">
        <w:rPr>
          <w:rFonts w:cs="Arial"/>
        </w:rPr>
        <w:t>La recaudación de los Recursos Corrientes ha sido  inferior a la prevista. Esto se debe fundamentalmente a:</w:t>
      </w:r>
    </w:p>
    <w:p w:rsidR="00D33F38" w:rsidRPr="00896DFF" w:rsidRDefault="00D33F38" w:rsidP="00D33F38">
      <w:pPr>
        <w:numPr>
          <w:ilvl w:val="0"/>
          <w:numId w:val="11"/>
        </w:numPr>
        <w:spacing w:line="360" w:lineRule="auto"/>
        <w:jc w:val="both"/>
        <w:rPr>
          <w:rFonts w:cs="Arial"/>
        </w:rPr>
      </w:pPr>
      <w:r w:rsidRPr="00896DFF">
        <w:rPr>
          <w:rFonts w:cs="Arial"/>
        </w:rPr>
        <w:t xml:space="preserve"> Las </w:t>
      </w:r>
      <w:r w:rsidR="005265F0" w:rsidRPr="00896DFF">
        <w:rPr>
          <w:rFonts w:cs="Arial"/>
        </w:rPr>
        <w:t>transferencias de los fondos de</w:t>
      </w:r>
      <w:r w:rsidRPr="00896DFF">
        <w:rPr>
          <w:rFonts w:cs="Arial"/>
        </w:rPr>
        <w:t xml:space="preserve"> Financiamientos </w:t>
      </w:r>
      <w:r w:rsidR="005265F0" w:rsidRPr="00896DFF">
        <w:rPr>
          <w:rFonts w:cs="Arial"/>
        </w:rPr>
        <w:t>provenientes del Ministerio de Educación de la Naci</w:t>
      </w:r>
      <w:r w:rsidR="001A66F2" w:rsidRPr="00896DFF">
        <w:rPr>
          <w:rFonts w:cs="Arial"/>
        </w:rPr>
        <w:t>ó</w:t>
      </w:r>
      <w:r w:rsidR="005265F0" w:rsidRPr="00896DFF">
        <w:rPr>
          <w:rFonts w:cs="Arial"/>
        </w:rPr>
        <w:t>n</w:t>
      </w:r>
      <w:r w:rsidR="001A66F2" w:rsidRPr="00896DFF">
        <w:rPr>
          <w:rFonts w:cs="Arial"/>
        </w:rPr>
        <w:t xml:space="preserve"> </w:t>
      </w:r>
      <w:r w:rsidR="005265F0" w:rsidRPr="00896DFF">
        <w:rPr>
          <w:rFonts w:cs="Arial"/>
        </w:rPr>
        <w:t>fueron menores a las estimadas debido a que</w:t>
      </w:r>
      <w:r w:rsidR="001A66F2" w:rsidRPr="00896DFF">
        <w:rPr>
          <w:rFonts w:cs="Arial"/>
        </w:rPr>
        <w:t xml:space="preserve"> dicho Ministerio procedió a implementar un nuevo procedimiento de envío de remesas y ejecución de los fondos. Creando “fondos unificados por programa”  en cuya resolución de creación se libera</w:t>
      </w:r>
      <w:r w:rsidR="00896DFF">
        <w:rPr>
          <w:rFonts w:cs="Arial"/>
        </w:rPr>
        <w:t>ron</w:t>
      </w:r>
      <w:r w:rsidR="001A66F2" w:rsidRPr="00896DFF">
        <w:rPr>
          <w:rFonts w:cs="Arial"/>
        </w:rPr>
        <w:t xml:space="preserve"> los saldos remanentes de ejercicios anteriores con afectación específica para constituir el precitado fondo. Es condición para el envío de nuevas remesas la ejecución y rendición de los saldos remanentes.</w:t>
      </w:r>
    </w:p>
    <w:p w:rsidR="00D33F38" w:rsidRPr="00896DFF" w:rsidRDefault="00D33F38" w:rsidP="00D33F38">
      <w:pPr>
        <w:numPr>
          <w:ilvl w:val="0"/>
          <w:numId w:val="11"/>
        </w:numPr>
        <w:spacing w:line="360" w:lineRule="auto"/>
        <w:jc w:val="both"/>
        <w:rPr>
          <w:rFonts w:cs="Arial"/>
        </w:rPr>
      </w:pPr>
      <w:r w:rsidRPr="00896DFF">
        <w:rPr>
          <w:rFonts w:cs="Arial"/>
        </w:rPr>
        <w:t>PROMEDU (Financiamiento 239) s</w:t>
      </w:r>
      <w:r w:rsidR="005265F0" w:rsidRPr="00896DFF">
        <w:rPr>
          <w:rFonts w:cs="Arial"/>
        </w:rPr>
        <w:t>e encuentra cerrado</w:t>
      </w:r>
      <w:r w:rsidRPr="00896DFF">
        <w:rPr>
          <w:rFonts w:cs="Arial"/>
        </w:rPr>
        <w:t>.</w:t>
      </w:r>
    </w:p>
    <w:p w:rsidR="00D33F38" w:rsidRPr="00896DFF" w:rsidRDefault="00D33F38" w:rsidP="00D33F38">
      <w:pPr>
        <w:numPr>
          <w:ilvl w:val="0"/>
          <w:numId w:val="10"/>
        </w:numPr>
        <w:spacing w:before="240" w:line="360" w:lineRule="auto"/>
        <w:ind w:left="357" w:hanging="357"/>
        <w:jc w:val="both"/>
        <w:rPr>
          <w:rFonts w:cs="Arial"/>
          <w:b/>
        </w:rPr>
      </w:pPr>
      <w:bookmarkStart w:id="0" w:name="_GoBack"/>
      <w:bookmarkEnd w:id="0"/>
      <w:r w:rsidRPr="00896DFF">
        <w:rPr>
          <w:rFonts w:cs="Arial"/>
          <w:b/>
        </w:rPr>
        <w:t xml:space="preserve">GASTOS </w:t>
      </w:r>
    </w:p>
    <w:p w:rsidR="00D33F38" w:rsidRPr="00896DFF" w:rsidRDefault="00D33F38" w:rsidP="00D33F38">
      <w:pPr>
        <w:spacing w:line="360" w:lineRule="auto"/>
        <w:ind w:left="360"/>
        <w:jc w:val="both"/>
        <w:rPr>
          <w:rFonts w:cs="Arial"/>
        </w:rPr>
      </w:pPr>
      <w:r w:rsidRPr="00896DFF">
        <w:rPr>
          <w:rFonts w:cs="Arial"/>
        </w:rPr>
        <w:t>Los niveles de ejecución han sido inferiores a los previstos.</w:t>
      </w:r>
    </w:p>
    <w:p w:rsidR="00D33F38" w:rsidRPr="00896DFF" w:rsidRDefault="00D33F38" w:rsidP="00D33F38">
      <w:pPr>
        <w:numPr>
          <w:ilvl w:val="0"/>
          <w:numId w:val="12"/>
        </w:numPr>
        <w:spacing w:line="360" w:lineRule="auto"/>
        <w:jc w:val="both"/>
        <w:rPr>
          <w:rFonts w:cs="Arial"/>
        </w:rPr>
      </w:pPr>
      <w:r w:rsidRPr="00896DFF">
        <w:rPr>
          <w:rFonts w:cs="Arial"/>
        </w:rPr>
        <w:t>Gastos Corrientes: Esto se debe fundamentalmente a:</w:t>
      </w:r>
    </w:p>
    <w:p w:rsidR="00D33F38" w:rsidRPr="00896DFF" w:rsidRDefault="00D33F38" w:rsidP="00D33F38">
      <w:pPr>
        <w:numPr>
          <w:ilvl w:val="1"/>
          <w:numId w:val="12"/>
        </w:numPr>
        <w:spacing w:line="360" w:lineRule="auto"/>
        <w:jc w:val="both"/>
        <w:rPr>
          <w:rFonts w:cs="Arial"/>
        </w:rPr>
      </w:pPr>
      <w:r w:rsidRPr="00896DFF">
        <w:rPr>
          <w:rFonts w:cs="Arial"/>
        </w:rPr>
        <w:t>Las demoras en las transferencias de fondos detalladas en el punto A) condicionan los niveles de ejecución.</w:t>
      </w:r>
    </w:p>
    <w:p w:rsidR="00D33F38" w:rsidRPr="00896DFF" w:rsidRDefault="00D33F38" w:rsidP="00D33F38">
      <w:pPr>
        <w:numPr>
          <w:ilvl w:val="1"/>
          <w:numId w:val="12"/>
        </w:numPr>
        <w:spacing w:line="360" w:lineRule="auto"/>
        <w:jc w:val="both"/>
        <w:rPr>
          <w:rFonts w:cs="Arial"/>
        </w:rPr>
      </w:pPr>
      <w:r w:rsidRPr="00896DFF">
        <w:rPr>
          <w:rFonts w:cs="Arial"/>
        </w:rPr>
        <w:t>Retrasos en los procedimientos admi</w:t>
      </w:r>
      <w:r w:rsidR="00F11549" w:rsidRPr="00896DFF">
        <w:rPr>
          <w:rFonts w:cs="Arial"/>
        </w:rPr>
        <w:t>nis</w:t>
      </w:r>
      <w:r w:rsidRPr="00896DFF">
        <w:rPr>
          <w:rFonts w:cs="Arial"/>
        </w:rPr>
        <w:t>trativos para cumplir con las expectativas  de ejecución programadas.</w:t>
      </w:r>
    </w:p>
    <w:p w:rsidR="00D33F38" w:rsidRPr="00896DFF" w:rsidRDefault="00D33F38" w:rsidP="00D33F38">
      <w:pPr>
        <w:numPr>
          <w:ilvl w:val="0"/>
          <w:numId w:val="12"/>
        </w:numPr>
        <w:spacing w:line="360" w:lineRule="auto"/>
        <w:jc w:val="both"/>
        <w:rPr>
          <w:rFonts w:cs="Arial"/>
        </w:rPr>
      </w:pPr>
      <w:r w:rsidRPr="00896DFF">
        <w:rPr>
          <w:rFonts w:cs="Arial"/>
        </w:rPr>
        <w:t>Las reservas establecidas por el Gobierno de la Provincia, el ritmo del gasto y los cupos definidos por el Ministerio de Hacienda y Finanzas.</w:t>
      </w:r>
    </w:p>
    <w:p w:rsidR="00D33F38" w:rsidRPr="00896DFF" w:rsidRDefault="00D33F38" w:rsidP="00D33F38">
      <w:pPr>
        <w:numPr>
          <w:ilvl w:val="0"/>
          <w:numId w:val="12"/>
        </w:numPr>
        <w:spacing w:line="360" w:lineRule="auto"/>
        <w:jc w:val="both"/>
        <w:rPr>
          <w:rFonts w:cs="Arial"/>
        </w:rPr>
      </w:pPr>
      <w:r w:rsidRPr="00896DFF">
        <w:rPr>
          <w:rFonts w:cs="Arial"/>
        </w:rPr>
        <w:t>Gastos de Capital: ha existido demora en la tramitación de los llamados a licitación de las obras por la actualización de presupuestos oficiales y las consecuentes modificaciones presupuestarias de ajuste.</w:t>
      </w:r>
    </w:p>
    <w:p w:rsidR="00B97E92" w:rsidRPr="00896DFF" w:rsidRDefault="00B97E92" w:rsidP="00B97E92">
      <w:pPr>
        <w:spacing w:line="360" w:lineRule="auto"/>
        <w:ind w:left="1068"/>
        <w:jc w:val="both"/>
        <w:rPr>
          <w:rFonts w:cs="Arial"/>
        </w:rPr>
      </w:pPr>
    </w:p>
    <w:p w:rsidR="00D33F38" w:rsidRPr="00896DFF" w:rsidRDefault="00D33F38" w:rsidP="00D33F38">
      <w:pPr>
        <w:numPr>
          <w:ilvl w:val="0"/>
          <w:numId w:val="10"/>
        </w:numPr>
        <w:spacing w:before="240" w:line="360" w:lineRule="auto"/>
        <w:ind w:left="357" w:hanging="357"/>
        <w:jc w:val="both"/>
        <w:rPr>
          <w:rFonts w:cs="Arial"/>
          <w:b/>
        </w:rPr>
      </w:pPr>
      <w:r w:rsidRPr="00896DFF">
        <w:rPr>
          <w:rFonts w:cs="Arial"/>
          <w:b/>
        </w:rPr>
        <w:t>RECURSOS FIGURATIVOS</w:t>
      </w:r>
    </w:p>
    <w:p w:rsidR="00D33F38" w:rsidRPr="00896DFF" w:rsidRDefault="00D33F38" w:rsidP="00D33F38">
      <w:pPr>
        <w:spacing w:line="360" w:lineRule="auto"/>
        <w:ind w:left="360"/>
        <w:jc w:val="both"/>
        <w:rPr>
          <w:rFonts w:cs="Arial"/>
        </w:rPr>
      </w:pPr>
      <w:r w:rsidRPr="00896DFF">
        <w:rPr>
          <w:rFonts w:cs="Arial"/>
        </w:rPr>
        <w:t>Es la consecuencia de recortes en la distribución del gasto y la aplicación de reservas establecidas por el Ministerio de Hacienda y Finanzas.</w:t>
      </w:r>
    </w:p>
    <w:p w:rsidR="00D33F38" w:rsidRPr="00896DFF" w:rsidRDefault="00D33F38" w:rsidP="00D33F38">
      <w:pPr>
        <w:numPr>
          <w:ilvl w:val="0"/>
          <w:numId w:val="10"/>
        </w:numPr>
        <w:spacing w:line="360" w:lineRule="auto"/>
        <w:jc w:val="both"/>
        <w:rPr>
          <w:rFonts w:cs="Arial"/>
          <w:b/>
        </w:rPr>
      </w:pPr>
      <w:r w:rsidRPr="00896DFF">
        <w:rPr>
          <w:rFonts w:cs="Arial"/>
          <w:b/>
        </w:rPr>
        <w:t>APLICACIONES FINANCIERAS</w:t>
      </w:r>
    </w:p>
    <w:p w:rsidR="00D33F38" w:rsidRPr="00896DFF" w:rsidRDefault="00D33F38" w:rsidP="00D33F38">
      <w:pPr>
        <w:spacing w:line="360" w:lineRule="auto"/>
        <w:ind w:left="360"/>
        <w:jc w:val="both"/>
        <w:rPr>
          <w:rFonts w:cs="Arial"/>
        </w:rPr>
      </w:pPr>
      <w:r w:rsidRPr="00896DFF">
        <w:rPr>
          <w:rFonts w:cs="Arial"/>
        </w:rPr>
        <w:t>Corresponde al pago de la Deuda Flotante 201</w:t>
      </w:r>
      <w:r w:rsidR="005265F0" w:rsidRPr="00896DFF">
        <w:rPr>
          <w:rFonts w:cs="Arial"/>
        </w:rPr>
        <w:t>5</w:t>
      </w:r>
      <w:r w:rsidRPr="00896DFF">
        <w:rPr>
          <w:rFonts w:cs="Arial"/>
        </w:rPr>
        <w:t>.</w:t>
      </w:r>
    </w:p>
    <w:p w:rsidR="00D33F38" w:rsidRPr="00896DFF" w:rsidRDefault="00E473D9" w:rsidP="00D33F38">
      <w:pPr>
        <w:spacing w:line="360" w:lineRule="auto"/>
        <w:ind w:left="360"/>
        <w:jc w:val="right"/>
        <w:rPr>
          <w:rFonts w:cs="Tahoma"/>
        </w:rPr>
      </w:pPr>
      <w:r w:rsidRPr="00896DFF">
        <w:rPr>
          <w:rFonts w:cs="Tahoma"/>
        </w:rPr>
        <w:t>MENDOZA,</w:t>
      </w:r>
      <w:r w:rsidR="00D33F38" w:rsidRPr="00896DFF">
        <w:rPr>
          <w:rFonts w:cs="Tahoma"/>
        </w:rPr>
        <w:t xml:space="preserve"> </w:t>
      </w:r>
      <w:r w:rsidR="00F11549" w:rsidRPr="00896DFF">
        <w:rPr>
          <w:rFonts w:cs="Tahoma"/>
        </w:rPr>
        <w:t>Febrero</w:t>
      </w:r>
      <w:r w:rsidR="00D33F38" w:rsidRPr="00896DFF">
        <w:rPr>
          <w:rFonts w:cs="Tahoma"/>
        </w:rPr>
        <w:t xml:space="preserve"> 201</w:t>
      </w:r>
      <w:r w:rsidR="00F11549" w:rsidRPr="00896DFF">
        <w:rPr>
          <w:rFonts w:cs="Tahoma"/>
        </w:rPr>
        <w:t>7</w:t>
      </w:r>
    </w:p>
    <w:p w:rsidR="00F0650D" w:rsidRPr="00D33F38" w:rsidRDefault="00F0650D" w:rsidP="00D33F38"/>
    <w:sectPr w:rsidR="00F0650D" w:rsidRPr="00D33F38" w:rsidSect="00B97E92">
      <w:headerReference w:type="default" r:id="rId9"/>
      <w:footerReference w:type="default" r:id="rId10"/>
      <w:pgSz w:w="11907" w:h="16839" w:code="9"/>
      <w:pgMar w:top="1559" w:right="1418" w:bottom="1418" w:left="1418" w:header="284" w:footer="301" w:gutter="0"/>
      <w:cols w:space="708"/>
      <w:docGrid w:linePitch="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A34" w:rsidRDefault="00D92A34" w:rsidP="00C32F43">
      <w:r>
        <w:separator/>
      </w:r>
    </w:p>
  </w:endnote>
  <w:endnote w:type="continuationSeparator" w:id="0">
    <w:p w:rsidR="00D92A34" w:rsidRDefault="00D92A34" w:rsidP="00C3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Heavy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 Medium">
    <w:altName w:val="Calibr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16" w:rsidRPr="00303856" w:rsidRDefault="00D92A34" w:rsidP="005C168D">
    <w:pPr>
      <w:pStyle w:val="Piedepgina"/>
      <w:rPr>
        <w:sz w:val="16"/>
        <w:szCs w:val="16"/>
      </w:rPr>
    </w:pPr>
    <w:r>
      <w:rPr>
        <w:noProof/>
        <w:sz w:val="16"/>
        <w:szCs w:val="16"/>
        <w:lang w:val="es-ES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-239.9pt;margin-top:19.75pt;width:25.5pt;height:19.5pt;z-index:25166233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7+IgAIAAA4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" stroked="f">
          <v:textbox>
            <w:txbxContent>
              <w:p w:rsidR="00303856" w:rsidRPr="00303856" w:rsidRDefault="00D92567" w:rsidP="00303856">
                <w:pPr>
                  <w:jc w:val="center"/>
                  <w:rPr>
                    <w:b/>
                    <w:color w:val="2C7DC1"/>
                  </w:rPr>
                </w:pPr>
                <w:r w:rsidRPr="00303856">
                  <w:rPr>
                    <w:b/>
                    <w:color w:val="2C7DC1"/>
                  </w:rPr>
                  <w:fldChar w:fldCharType="begin"/>
                </w:r>
                <w:r w:rsidR="00303856" w:rsidRPr="00303856">
                  <w:rPr>
                    <w:color w:val="2C7DC1"/>
                  </w:rPr>
                  <w:instrText xml:space="preserve"> PAGE   \* MERGEFORMAT </w:instrText>
                </w:r>
                <w:r w:rsidRPr="00303856">
                  <w:rPr>
                    <w:b/>
                    <w:color w:val="2C7DC1"/>
                  </w:rPr>
                  <w:fldChar w:fldCharType="separate"/>
                </w:r>
                <w:r w:rsidR="00896DFF">
                  <w:rPr>
                    <w:noProof/>
                    <w:color w:val="2C7DC1"/>
                  </w:rPr>
                  <w:t>1</w:t>
                </w:r>
                <w:r w:rsidRPr="00303856">
                  <w:rPr>
                    <w:b/>
                    <w:color w:val="2C7DC1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CD439D">
      <w:rPr>
        <w:noProof/>
        <w:sz w:val="16"/>
        <w:szCs w:val="16"/>
        <w:lang w:eastAsia="es-AR"/>
      </w:rPr>
      <w:drawing>
        <wp:inline distT="0" distB="0" distL="0" distR="0">
          <wp:extent cx="6477000" cy="597408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0" cy="59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A34" w:rsidRDefault="00D92A34" w:rsidP="00C32F43">
      <w:r>
        <w:separator/>
      </w:r>
    </w:p>
  </w:footnote>
  <w:footnote w:type="continuationSeparator" w:id="0">
    <w:p w:rsidR="00D92A34" w:rsidRDefault="00D92A34" w:rsidP="00C3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68D" w:rsidRDefault="00F1787D">
    <w:pPr>
      <w:pStyle w:val="Encabezado"/>
    </w:pPr>
    <w:r>
      <w:ptab w:relativeTo="indent" w:alignment="center" w:leader="none"/>
    </w:r>
    <w:r w:rsidR="00B97B4E">
      <w:rPr>
        <w:noProof/>
        <w:lang w:eastAsia="es-AR"/>
      </w:rPr>
      <w:drawing>
        <wp:inline distT="0" distB="0" distL="0" distR="0">
          <wp:extent cx="6444615" cy="842010"/>
          <wp:effectExtent l="19050" t="0" r="0" b="0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4_membrete UC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615" cy="842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63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1D17E1"/>
    <w:multiLevelType w:val="hybridMultilevel"/>
    <w:tmpl w:val="8F24C894"/>
    <w:lvl w:ilvl="0" w:tplc="E1EA8CF8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F8B008B"/>
    <w:multiLevelType w:val="hybridMultilevel"/>
    <w:tmpl w:val="651C3A10"/>
    <w:lvl w:ilvl="0" w:tplc="567C6F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CD96230"/>
    <w:multiLevelType w:val="hybridMultilevel"/>
    <w:tmpl w:val="7C3EE3E0"/>
    <w:lvl w:ilvl="0" w:tplc="0788254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B779E5"/>
    <w:multiLevelType w:val="multilevel"/>
    <w:tmpl w:val="562A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26B88"/>
    <w:multiLevelType w:val="hybridMultilevel"/>
    <w:tmpl w:val="054A5AF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472C36"/>
    <w:multiLevelType w:val="multilevel"/>
    <w:tmpl w:val="A75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2D72A4"/>
    <w:multiLevelType w:val="multilevel"/>
    <w:tmpl w:val="A960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A812BD"/>
    <w:multiLevelType w:val="hybridMultilevel"/>
    <w:tmpl w:val="42622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9729B"/>
    <w:multiLevelType w:val="hybridMultilevel"/>
    <w:tmpl w:val="8E8042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34859"/>
    <w:multiLevelType w:val="hybridMultilevel"/>
    <w:tmpl w:val="482C4FE6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A20A28"/>
    <w:multiLevelType w:val="hybridMultilevel"/>
    <w:tmpl w:val="651C3A10"/>
    <w:lvl w:ilvl="0" w:tplc="567C6F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CAE"/>
    <w:rsid w:val="000040B1"/>
    <w:rsid w:val="000109AC"/>
    <w:rsid w:val="000312A8"/>
    <w:rsid w:val="000B2D01"/>
    <w:rsid w:val="000B3520"/>
    <w:rsid w:val="000B768C"/>
    <w:rsid w:val="000F4FBE"/>
    <w:rsid w:val="00170CA0"/>
    <w:rsid w:val="00176783"/>
    <w:rsid w:val="00181789"/>
    <w:rsid w:val="001A66F2"/>
    <w:rsid w:val="00220317"/>
    <w:rsid w:val="00222B11"/>
    <w:rsid w:val="0026224F"/>
    <w:rsid w:val="0026348E"/>
    <w:rsid w:val="00272204"/>
    <w:rsid w:val="00291E63"/>
    <w:rsid w:val="002B2BFA"/>
    <w:rsid w:val="002B2E6A"/>
    <w:rsid w:val="002B3E24"/>
    <w:rsid w:val="002D4BC4"/>
    <w:rsid w:val="002E6336"/>
    <w:rsid w:val="002F722D"/>
    <w:rsid w:val="0030028A"/>
    <w:rsid w:val="00303856"/>
    <w:rsid w:val="003B5C41"/>
    <w:rsid w:val="003D2E77"/>
    <w:rsid w:val="00493ECF"/>
    <w:rsid w:val="004C0EAD"/>
    <w:rsid w:val="004E2D54"/>
    <w:rsid w:val="004E4FE5"/>
    <w:rsid w:val="00503172"/>
    <w:rsid w:val="005171D1"/>
    <w:rsid w:val="00517C03"/>
    <w:rsid w:val="00520A0E"/>
    <w:rsid w:val="005265F0"/>
    <w:rsid w:val="00536038"/>
    <w:rsid w:val="00542CAE"/>
    <w:rsid w:val="005656C5"/>
    <w:rsid w:val="00567BB6"/>
    <w:rsid w:val="00570CC5"/>
    <w:rsid w:val="005921C2"/>
    <w:rsid w:val="005B29F0"/>
    <w:rsid w:val="005C168D"/>
    <w:rsid w:val="005D3D17"/>
    <w:rsid w:val="005F27E9"/>
    <w:rsid w:val="00611465"/>
    <w:rsid w:val="0061262C"/>
    <w:rsid w:val="007626AF"/>
    <w:rsid w:val="007F4C4D"/>
    <w:rsid w:val="00801152"/>
    <w:rsid w:val="00834A66"/>
    <w:rsid w:val="00851B4D"/>
    <w:rsid w:val="00853016"/>
    <w:rsid w:val="008676CD"/>
    <w:rsid w:val="008953FB"/>
    <w:rsid w:val="00895EE6"/>
    <w:rsid w:val="00896DFF"/>
    <w:rsid w:val="008E5707"/>
    <w:rsid w:val="00946FC6"/>
    <w:rsid w:val="0097230A"/>
    <w:rsid w:val="009C6938"/>
    <w:rsid w:val="009D069C"/>
    <w:rsid w:val="009E0AAD"/>
    <w:rsid w:val="00A0707D"/>
    <w:rsid w:val="00A36DB2"/>
    <w:rsid w:val="00A62E0C"/>
    <w:rsid w:val="00A702ED"/>
    <w:rsid w:val="00A82D61"/>
    <w:rsid w:val="00AC4C6F"/>
    <w:rsid w:val="00AD2A1F"/>
    <w:rsid w:val="00AD431F"/>
    <w:rsid w:val="00AF4EC6"/>
    <w:rsid w:val="00B0326B"/>
    <w:rsid w:val="00B05512"/>
    <w:rsid w:val="00B17B2C"/>
    <w:rsid w:val="00B17C68"/>
    <w:rsid w:val="00B77D36"/>
    <w:rsid w:val="00B97B4E"/>
    <w:rsid w:val="00B97E92"/>
    <w:rsid w:val="00BA4D8E"/>
    <w:rsid w:val="00BA5392"/>
    <w:rsid w:val="00BE24FE"/>
    <w:rsid w:val="00C05BC1"/>
    <w:rsid w:val="00C32F43"/>
    <w:rsid w:val="00C66116"/>
    <w:rsid w:val="00C677B9"/>
    <w:rsid w:val="00C837F9"/>
    <w:rsid w:val="00CA16CD"/>
    <w:rsid w:val="00CB3DA0"/>
    <w:rsid w:val="00CB4B15"/>
    <w:rsid w:val="00CB77F3"/>
    <w:rsid w:val="00CD439D"/>
    <w:rsid w:val="00CF1EB5"/>
    <w:rsid w:val="00D05E52"/>
    <w:rsid w:val="00D33F38"/>
    <w:rsid w:val="00D406B0"/>
    <w:rsid w:val="00D65086"/>
    <w:rsid w:val="00D92567"/>
    <w:rsid w:val="00D92A34"/>
    <w:rsid w:val="00D933FF"/>
    <w:rsid w:val="00DA52BF"/>
    <w:rsid w:val="00DB6D97"/>
    <w:rsid w:val="00E00D78"/>
    <w:rsid w:val="00E12042"/>
    <w:rsid w:val="00E473D9"/>
    <w:rsid w:val="00E77220"/>
    <w:rsid w:val="00ED216B"/>
    <w:rsid w:val="00ED40F0"/>
    <w:rsid w:val="00EE5DB7"/>
    <w:rsid w:val="00F0650D"/>
    <w:rsid w:val="00F11549"/>
    <w:rsid w:val="00F1787D"/>
    <w:rsid w:val="00F31B68"/>
    <w:rsid w:val="00F367C3"/>
    <w:rsid w:val="00F41287"/>
    <w:rsid w:val="00F547B7"/>
    <w:rsid w:val="00F55CFC"/>
    <w:rsid w:val="00F64A89"/>
    <w:rsid w:val="00F70D4B"/>
    <w:rsid w:val="00FD6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ato Heavy" w:eastAsia="Calibri" w:hAnsi="Lato Heavy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DFF"/>
    <w:rPr>
      <w:rFonts w:asciiTheme="minorHAnsi" w:eastAsia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CB77F3"/>
    <w:pPr>
      <w:keepNext/>
      <w:keepLines/>
      <w:outlineLvl w:val="0"/>
    </w:pPr>
    <w:rPr>
      <w:rFonts w:eastAsiaTheme="majorEastAsia" w:cstheme="majorBidi"/>
      <w:bCs/>
      <w:color w:val="2C7DC1"/>
      <w:sz w:val="36"/>
      <w:szCs w:val="28"/>
    </w:rPr>
  </w:style>
  <w:style w:type="paragraph" w:styleId="Ttulo2">
    <w:name w:val="heading 2"/>
    <w:basedOn w:val="Normal"/>
    <w:link w:val="Ttulo2Car"/>
    <w:uiPriority w:val="9"/>
    <w:qFormat/>
    <w:rsid w:val="00CB77F3"/>
    <w:pPr>
      <w:spacing w:before="100" w:beforeAutospacing="1" w:after="100" w:afterAutospacing="1"/>
      <w:outlineLvl w:val="1"/>
    </w:pPr>
    <w:rPr>
      <w:bCs/>
      <w:color w:val="0064A1"/>
      <w:sz w:val="28"/>
      <w:szCs w:val="28"/>
    </w:rPr>
  </w:style>
  <w:style w:type="paragraph" w:styleId="Ttulo3">
    <w:name w:val="heading 3"/>
    <w:basedOn w:val="Normal"/>
    <w:link w:val="Ttulo3Car"/>
    <w:autoRedefine/>
    <w:uiPriority w:val="9"/>
    <w:qFormat/>
    <w:rsid w:val="00CB77F3"/>
    <w:pPr>
      <w:spacing w:before="100" w:beforeAutospacing="1"/>
      <w:outlineLvl w:val="2"/>
    </w:pPr>
    <w:rPr>
      <w:rFonts w:ascii="Lato Heavy" w:hAnsi="Lato Heavy"/>
      <w:color w:val="2C7DC1"/>
      <w:szCs w:val="27"/>
      <w:u w:val="single"/>
    </w:rPr>
  </w:style>
  <w:style w:type="paragraph" w:styleId="Ttulo4">
    <w:name w:val="heading 4"/>
    <w:aliases w:val="Hipervinculo"/>
    <w:basedOn w:val="Normal"/>
    <w:link w:val="Ttulo4Car"/>
    <w:uiPriority w:val="9"/>
    <w:qFormat/>
    <w:rsid w:val="00CB77F3"/>
    <w:pPr>
      <w:spacing w:before="100" w:beforeAutospacing="1" w:after="100" w:afterAutospacing="1"/>
      <w:outlineLvl w:val="3"/>
    </w:pPr>
    <w:rPr>
      <w:rFonts w:ascii="Lato Heavy" w:hAnsi="Lato Heavy"/>
      <w:color w:val="2C7DC1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77F3"/>
    <w:pPr>
      <w:outlineLvl w:val="4"/>
    </w:pPr>
    <w:rPr>
      <w:bCs/>
      <w:color w:val="FFFFF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  <w:rsid w:val="00896DFF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896DFF"/>
  </w:style>
  <w:style w:type="character" w:customStyle="1" w:styleId="Ttulo2Car">
    <w:name w:val="Título 2 Car"/>
    <w:basedOn w:val="Fuentedeprrafopredeter"/>
    <w:link w:val="Ttulo2"/>
    <w:uiPriority w:val="9"/>
    <w:rsid w:val="00CB77F3"/>
    <w:rPr>
      <w:rFonts w:ascii="Lato Medium" w:eastAsia="Times New Roman" w:hAnsi="Lato Medium" w:cs="Tahoma"/>
      <w:b/>
      <w:bCs/>
      <w:color w:val="0064A1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B77F3"/>
    <w:rPr>
      <w:rFonts w:eastAsia="Times New Roman"/>
      <w:color w:val="2C7DC1"/>
      <w:sz w:val="24"/>
      <w:szCs w:val="27"/>
      <w:u w:val="single"/>
    </w:rPr>
  </w:style>
  <w:style w:type="character" w:customStyle="1" w:styleId="Ttulo4Car">
    <w:name w:val="Título 4 Car"/>
    <w:aliases w:val="Hipervinculo Car"/>
    <w:basedOn w:val="Fuentedeprrafopredeter"/>
    <w:link w:val="Ttulo4"/>
    <w:uiPriority w:val="9"/>
    <w:rsid w:val="00CB77F3"/>
    <w:rPr>
      <w:rFonts w:eastAsia="Times New Roman"/>
      <w:color w:val="2C7DC1"/>
      <w:sz w:val="24"/>
      <w:szCs w:val="24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20317"/>
    <w:rPr>
      <w:color w:val="0000FF"/>
      <w:u w:val="single"/>
    </w:rPr>
  </w:style>
  <w:style w:type="character" w:customStyle="1" w:styleId="article-section">
    <w:name w:val="article-section"/>
    <w:basedOn w:val="Fuentedeprrafopredeter"/>
    <w:rsid w:val="00220317"/>
  </w:style>
  <w:style w:type="character" w:customStyle="1" w:styleId="apple-converted-space">
    <w:name w:val="apple-converted-space"/>
    <w:basedOn w:val="Fuentedeprrafopredeter"/>
    <w:rsid w:val="00220317"/>
  </w:style>
  <w:style w:type="paragraph" w:styleId="NormalWeb">
    <w:name w:val="Normal (Web)"/>
    <w:basedOn w:val="Normal"/>
    <w:uiPriority w:val="99"/>
    <w:unhideWhenUsed/>
    <w:rsid w:val="00220317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B77F3"/>
    <w:rPr>
      <w:b w:val="0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317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31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B77F3"/>
    <w:rPr>
      <w:i/>
      <w:iCs/>
    </w:rPr>
  </w:style>
  <w:style w:type="character" w:customStyle="1" w:styleId="createdate">
    <w:name w:val="createdate"/>
    <w:basedOn w:val="Fuentedeprrafopredeter"/>
    <w:rsid w:val="00220317"/>
  </w:style>
  <w:style w:type="paragraph" w:styleId="Encabezado">
    <w:name w:val="header"/>
    <w:basedOn w:val="Normal"/>
    <w:link w:val="EncabezadoCar"/>
    <w:uiPriority w:val="99"/>
    <w:unhideWhenUsed/>
    <w:rsid w:val="002203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17"/>
  </w:style>
  <w:style w:type="paragraph" w:styleId="Piedepgina">
    <w:name w:val="footer"/>
    <w:basedOn w:val="Normal"/>
    <w:link w:val="PiedepginaCar"/>
    <w:uiPriority w:val="99"/>
    <w:unhideWhenUsed/>
    <w:rsid w:val="002203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17"/>
  </w:style>
  <w:style w:type="character" w:customStyle="1" w:styleId="Ttulo1Car">
    <w:name w:val="Título 1 Car"/>
    <w:basedOn w:val="Fuentedeprrafopredeter"/>
    <w:link w:val="Ttulo1"/>
    <w:uiPriority w:val="9"/>
    <w:rsid w:val="00CB77F3"/>
    <w:rPr>
      <w:rFonts w:ascii="Lato Medium" w:eastAsiaTheme="majorEastAsia" w:hAnsi="Lato Medium" w:cstheme="majorBidi"/>
      <w:b/>
      <w:bCs/>
      <w:color w:val="2C7DC1"/>
      <w:sz w:val="36"/>
      <w:szCs w:val="28"/>
      <w:lang w:eastAsia="es-ES"/>
    </w:rPr>
  </w:style>
  <w:style w:type="character" w:styleId="Referenciaintensa">
    <w:name w:val="Intense Reference"/>
    <w:aliases w:val="Epigrafe"/>
    <w:basedOn w:val="Fuentedeprrafopredeter"/>
    <w:uiPriority w:val="32"/>
    <w:qFormat/>
    <w:rsid w:val="00CB77F3"/>
    <w:rPr>
      <w:rFonts w:ascii="Lato Semibold" w:hAnsi="Lato Semibold"/>
      <w:b/>
      <w:bCs/>
      <w:i/>
      <w:smallCaps/>
      <w:color w:val="2C7DC1"/>
      <w:spacing w:val="5"/>
      <w:sz w:val="18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7F3"/>
    <w:rPr>
      <w:rFonts w:ascii="Lato Medium" w:eastAsia="Times New Roman" w:hAnsi="Lato Medium"/>
      <w:b/>
      <w:bCs/>
      <w:color w:val="FFFFF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F0650D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E00D78"/>
    <w:pPr>
      <w:ind w:firstLine="3420"/>
    </w:pPr>
  </w:style>
  <w:style w:type="character" w:customStyle="1" w:styleId="SangradetextonormalCar">
    <w:name w:val="Sangría de texto normal Car"/>
    <w:basedOn w:val="Fuentedeprrafopredeter"/>
    <w:link w:val="Sangradetextonormal"/>
    <w:rsid w:val="00E00D78"/>
    <w:rPr>
      <w:rFonts w:ascii="Times New Roman" w:eastAsia="Times New Roman" w:hAnsi="Times New Roman"/>
      <w:b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ato Heavy" w:eastAsia="Calibri" w:hAnsi="Lato Heavy" w:cs="Times New Roman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ECF"/>
    <w:rPr>
      <w:rFonts w:asciiTheme="minorHAnsi" w:eastAsia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CB77F3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olor w:val="2C7DC1"/>
      <w:sz w:val="36"/>
      <w:szCs w:val="28"/>
    </w:rPr>
  </w:style>
  <w:style w:type="paragraph" w:styleId="Ttulo2">
    <w:name w:val="heading 2"/>
    <w:basedOn w:val="Normal"/>
    <w:link w:val="Ttulo2Car"/>
    <w:uiPriority w:val="9"/>
    <w:qFormat/>
    <w:rsid w:val="00CB77F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0064A1"/>
      <w:sz w:val="28"/>
      <w:szCs w:val="28"/>
    </w:rPr>
  </w:style>
  <w:style w:type="paragraph" w:styleId="Ttulo3">
    <w:name w:val="heading 3"/>
    <w:basedOn w:val="Normal"/>
    <w:link w:val="Ttulo3Car"/>
    <w:autoRedefine/>
    <w:uiPriority w:val="9"/>
    <w:qFormat/>
    <w:rsid w:val="00CB77F3"/>
    <w:pPr>
      <w:spacing w:before="100" w:beforeAutospacing="1" w:after="0" w:line="240" w:lineRule="auto"/>
      <w:outlineLvl w:val="2"/>
    </w:pPr>
    <w:rPr>
      <w:rFonts w:ascii="Lato Heavy" w:eastAsia="Times New Roman" w:hAnsi="Lato Heavy" w:cs="Times New Roman"/>
      <w:color w:val="2C7DC1"/>
      <w:sz w:val="24"/>
      <w:szCs w:val="27"/>
      <w:u w:val="single"/>
    </w:rPr>
  </w:style>
  <w:style w:type="paragraph" w:styleId="Ttulo4">
    <w:name w:val="heading 4"/>
    <w:aliases w:val="Hipervinculo"/>
    <w:basedOn w:val="Normal"/>
    <w:link w:val="Ttulo4Car"/>
    <w:uiPriority w:val="9"/>
    <w:qFormat/>
    <w:rsid w:val="00CB77F3"/>
    <w:pPr>
      <w:spacing w:before="100" w:beforeAutospacing="1" w:after="100" w:afterAutospacing="1" w:line="240" w:lineRule="auto"/>
      <w:outlineLvl w:val="3"/>
    </w:pPr>
    <w:rPr>
      <w:rFonts w:ascii="Lato Heavy" w:eastAsia="Times New Roman" w:hAnsi="Lato Heavy" w:cs="Times New Roman"/>
      <w:color w:val="2C7DC1"/>
      <w:sz w:val="24"/>
      <w:szCs w:val="24"/>
      <w:u w:val="singl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77F3"/>
    <w:pPr>
      <w:spacing w:after="0" w:line="240" w:lineRule="auto"/>
      <w:outlineLvl w:val="4"/>
    </w:pPr>
    <w:rPr>
      <w:rFonts w:eastAsia="Times New Roman" w:cs="Times New Roman"/>
      <w:b/>
      <w:bCs/>
      <w:color w:val="FFFFF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B77F3"/>
    <w:rPr>
      <w:rFonts w:ascii="Lato Medium" w:eastAsia="Times New Roman" w:hAnsi="Lato Medium" w:cs="Tahoma"/>
      <w:b/>
      <w:bCs/>
      <w:color w:val="0064A1"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B77F3"/>
    <w:rPr>
      <w:rFonts w:eastAsia="Times New Roman"/>
      <w:color w:val="2C7DC1"/>
      <w:sz w:val="24"/>
      <w:szCs w:val="27"/>
      <w:u w:val="single"/>
    </w:rPr>
  </w:style>
  <w:style w:type="character" w:customStyle="1" w:styleId="Ttulo4Car">
    <w:name w:val="Título 4 Car"/>
    <w:aliases w:val="Hipervinculo Car"/>
    <w:basedOn w:val="Fuentedeprrafopredeter"/>
    <w:link w:val="Ttulo4"/>
    <w:uiPriority w:val="9"/>
    <w:rsid w:val="00CB77F3"/>
    <w:rPr>
      <w:rFonts w:eastAsia="Times New Roman"/>
      <w:color w:val="2C7DC1"/>
      <w:sz w:val="24"/>
      <w:szCs w:val="24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220317"/>
    <w:rPr>
      <w:color w:val="0000FF"/>
      <w:u w:val="single"/>
    </w:rPr>
  </w:style>
  <w:style w:type="character" w:customStyle="1" w:styleId="article-section">
    <w:name w:val="article-section"/>
    <w:basedOn w:val="Fuentedeprrafopredeter"/>
    <w:rsid w:val="00220317"/>
  </w:style>
  <w:style w:type="character" w:customStyle="1" w:styleId="apple-converted-space">
    <w:name w:val="apple-converted-space"/>
    <w:basedOn w:val="Fuentedeprrafopredeter"/>
    <w:rsid w:val="00220317"/>
  </w:style>
  <w:style w:type="paragraph" w:styleId="NormalWeb">
    <w:name w:val="Normal (Web)"/>
    <w:basedOn w:val="Normal"/>
    <w:uiPriority w:val="99"/>
    <w:unhideWhenUsed/>
    <w:rsid w:val="002203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B77F3"/>
    <w:rPr>
      <w:b w:val="0"/>
      <w:bCs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031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317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B77F3"/>
    <w:rPr>
      <w:i/>
      <w:iCs/>
    </w:rPr>
  </w:style>
  <w:style w:type="character" w:customStyle="1" w:styleId="createdate">
    <w:name w:val="createdate"/>
    <w:basedOn w:val="Fuentedeprrafopredeter"/>
    <w:rsid w:val="00220317"/>
  </w:style>
  <w:style w:type="paragraph" w:styleId="Encabezado">
    <w:name w:val="header"/>
    <w:basedOn w:val="Normal"/>
    <w:link w:val="EncabezadoCar"/>
    <w:uiPriority w:val="99"/>
    <w:unhideWhenUsed/>
    <w:rsid w:val="0022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317"/>
  </w:style>
  <w:style w:type="paragraph" w:styleId="Piedepgina">
    <w:name w:val="footer"/>
    <w:basedOn w:val="Normal"/>
    <w:link w:val="PiedepginaCar"/>
    <w:uiPriority w:val="99"/>
    <w:unhideWhenUsed/>
    <w:rsid w:val="00220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17"/>
  </w:style>
  <w:style w:type="character" w:customStyle="1" w:styleId="Ttulo1Car">
    <w:name w:val="Título 1 Car"/>
    <w:basedOn w:val="Fuentedeprrafopredeter"/>
    <w:link w:val="Ttulo1"/>
    <w:uiPriority w:val="9"/>
    <w:rsid w:val="00CB77F3"/>
    <w:rPr>
      <w:rFonts w:ascii="Lato Medium" w:eastAsiaTheme="majorEastAsia" w:hAnsi="Lato Medium" w:cstheme="majorBidi"/>
      <w:b/>
      <w:bCs/>
      <w:color w:val="2C7DC1"/>
      <w:sz w:val="36"/>
      <w:szCs w:val="28"/>
      <w:lang w:eastAsia="es-ES"/>
    </w:rPr>
  </w:style>
  <w:style w:type="character" w:styleId="Referenciaintensa">
    <w:name w:val="Intense Reference"/>
    <w:aliases w:val="Epigrafe"/>
    <w:basedOn w:val="Fuentedeprrafopredeter"/>
    <w:uiPriority w:val="32"/>
    <w:qFormat/>
    <w:rsid w:val="00CB77F3"/>
    <w:rPr>
      <w:rFonts w:ascii="Lato Semibold" w:hAnsi="Lato Semibold"/>
      <w:b/>
      <w:bCs/>
      <w:i/>
      <w:smallCaps/>
      <w:color w:val="2C7DC1"/>
      <w:spacing w:val="5"/>
      <w:sz w:val="18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CB77F3"/>
    <w:rPr>
      <w:rFonts w:ascii="Lato Medium" w:eastAsia="Times New Roman" w:hAnsi="Lato Medium"/>
      <w:b/>
      <w:bCs/>
      <w:color w:val="FFFFFF"/>
      <w:sz w:val="28"/>
      <w:szCs w:val="28"/>
      <w:lang w:eastAsia="es-ES"/>
    </w:rPr>
  </w:style>
  <w:style w:type="paragraph" w:styleId="Prrafodelista">
    <w:name w:val="List Paragraph"/>
    <w:basedOn w:val="Normal"/>
    <w:uiPriority w:val="34"/>
    <w:qFormat/>
    <w:rsid w:val="00F06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2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3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5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9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96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9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6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56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2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2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6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1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6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06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33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2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C609-65C5-40B3-9257-74D95572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pcmarce</dc:creator>
  <cp:lastModifiedBy>Pablo</cp:lastModifiedBy>
  <cp:revision>13</cp:revision>
  <cp:lastPrinted>2017-02-22T18:23:00Z</cp:lastPrinted>
  <dcterms:created xsi:type="dcterms:W3CDTF">2016-06-24T16:28:00Z</dcterms:created>
  <dcterms:modified xsi:type="dcterms:W3CDTF">2017-02-22T18:24:00Z</dcterms:modified>
</cp:coreProperties>
</file>